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d8bfaf5edc4307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9089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OSNOVNA ŠKOLA JOSIPA ANTUNA ĆOLNIĆA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3.464.661,79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3.225.975,83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93,1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2.892.207,71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3.408.479,53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117,9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182.503,70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528.162,32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131.546,20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528.162,32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131.546,20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24,9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314.049,90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Sva primljena sredstva škola raspoređuje prema namjeni za koju su određena. Prihodi za razdoblje 1. siječnja – 31. prosinca 2025. godine iznose =3.225.975,83 EUR što je 6,89 % manje u odnosu na prihode za isto razdoblje prethodne godine. Najvećim dijelom umanjenje prihoda rezultat je smanjenja kapitalnih pomoći i donacija koje su se odnosile na opremanje školske ustanove kroz CDŠ. Izdaci za razdoblje 1. siječnja – 31. prosinca 2025. godine iznose =3.540.025,73 eura što je za  3,50 % više u odnosu na prethodno razdoblje.  Veći su troškovi jer je dobiveno više sredstava u sklopu B1 i B2 izvannastavnih i izvanškolskih aktivnosti u okviru CDŠ-a. Trenutni manjak proizašao je ukidanjem kontinuiranih rashoda budućih razdoblja. Radi se o plaćama djelatnika za mjesec prosinac 2025. Isto tako, manjak je i rezultat knjiženja troškova nabave udžbenika i radnih bilježnica kao i financiranje izvannastavnih i izvanškolskih aktivnosti za koje se preostali prihod tek očekuje u budućem razdoblju.  Prosječan broj zaposlenih je 85, a na osnovi sati rada 78. Ne postoje sudski sporovi u tijeku niti ugovorni odnosi i slično koji uz ispunjenje određenih uvjeta, mogu postati obveza ili imovina.</w:t>
      </w:r>
    </w:p>
    <w:p>
      <w:r>
        <w:t xml:space="preserve"> </w:t>
      </w:r>
    </w:p>
    <w:p>
      <w:r>
        <w:t xml:space="preserve"> 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489.019,89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127.192,13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26,0</w:t>
            </w:r>
          </w:p>
        </w:tc>
      </w:tr>
    </w:tbl>
    <w:p>
      <w:pPr>
        <w:spacing w:before="0" w:after="0"/>
      </w:pPr>
    </w:p>
    <w:p>
      <w:r>
        <w:t xml:space="preserve">Prošle godine smo dobili sredstava za opremanje škole pa je sada manje nabavljeno. Ovogodišnji trošak odnosi se na izgradnju street workout igrališta te nabavu udžbenika.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temeljem prijenosa EU sredstava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1.075,40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1.014,63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94,3</w:t>
            </w:r>
          </w:p>
        </w:tc>
      </w:tr>
    </w:tbl>
    <w:p>
      <w:pPr>
        <w:spacing w:before="0" w:after="0"/>
      </w:pPr>
    </w:p>
    <w:p>
      <w:r>
        <w:t xml:space="preserve">Prošle godine škola je bila sudionik projekta Erasmus+. Prihod u ovoj godini odnosi se na e-twinning.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prihodi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7.421,40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8.607,56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116,0</w:t>
            </w:r>
          </w:p>
        </w:tc>
      </w:tr>
    </w:tbl>
    <w:p>
      <w:pPr>
        <w:spacing w:before="0" w:after="0"/>
      </w:pPr>
    </w:p>
    <w:p>
      <w:r>
        <w:t xml:space="preserve">Škola je bila domaćin županijskog natjecanja kao i raznih međužupanijskih i ostalih sportskih natjecanja kojih je bilo više nego prethodne godine. Provodi se i projekt sportski praznici.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pruženih usluga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13.273,95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31.607,00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238,1</w:t>
            </w:r>
          </w:p>
        </w:tc>
      </w:tr>
    </w:tbl>
    <w:p>
      <w:pPr>
        <w:spacing w:before="0" w:after="0"/>
      </w:pPr>
    </w:p>
    <w:p>
      <w:r>
        <w:t xml:space="preserve">Naplaćuje se usluga korištenja školske prehrane zaposlenicima.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156.638,73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197.947,23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126,4</w:t>
            </w:r>
          </w:p>
        </w:tc>
      </w:tr>
    </w:tbl>
    <w:p>
      <w:pPr>
        <w:spacing w:before="0" w:after="0"/>
      </w:pPr>
    </w:p>
    <w:p>
      <w:r>
        <w:t xml:space="preserve">Županija nam je povećala decentralizirana sredstva radi uvećanih troškova odvijanja nastave i redovnog poslovanja.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za nabavu nefinancijske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8.294,23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24,1</w:t>
            </w:r>
          </w:p>
        </w:tc>
      </w:tr>
    </w:tbl>
    <w:p>
      <w:pPr>
        <w:spacing w:before="0" w:after="0"/>
      </w:pPr>
    </w:p>
    <w:p>
      <w:r>
        <w:t xml:space="preserve">Prošle godine tražili smo izdavanje elektroenergetske suglasnosti.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za redovan rad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1.929.116,15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2.315.929,08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120,1</w:t>
            </w:r>
          </w:p>
        </w:tc>
      </w:tr>
    </w:tbl>
    <w:p>
      <w:pPr>
        <w:spacing w:before="0" w:after="0"/>
      </w:pPr>
    </w:p>
    <w:p>
      <w:r>
        <w:t xml:space="preserve">Rashod za plaće radnika i materijalnih prava veći jer je rasla  osnovica plaće tijekom godine kao i za rujan te povećanje koje je rezultat ulaskom škole u Cjelodnevni nastavni program kroz nove dodatke na plaći. Isto tako, povećanje je rezultat ukidanja kontinuiranih rashoda  budućih razdoblja.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Doprinosi za obvezno zdravstveno osiguranje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318.645,31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382.196,04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119,9</w:t>
            </w:r>
          </w:p>
        </w:tc>
      </w:tr>
    </w:tbl>
    <w:p>
      <w:pPr>
        <w:spacing w:before="0" w:after="0"/>
      </w:pPr>
    </w:p>
    <w:p>
      <w:r>
        <w:t xml:space="preserve">Rastom bruto plaće, veći su i doprinosi na temelju zdravstvenog osiguranja.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Službena putovanja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8.857,36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13.938,05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157,4</w:t>
            </w:r>
          </w:p>
        </w:tc>
      </w:tr>
    </w:tbl>
    <w:p>
      <w:pPr>
        <w:spacing w:before="0" w:after="0"/>
      </w:pPr>
    </w:p>
    <w:p>
      <w:r>
        <w:t xml:space="preserve">Više je djelatnika sudjelovalo na županijskim stručnim vijećima kao i državnim stručnim skupovima u sklopu CDŠ-a.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Stručno usavršavanje zaposlenika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4.119,77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6.827,68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165,7</w:t>
            </w:r>
          </w:p>
        </w:tc>
      </w:tr>
    </w:tbl>
    <w:p>
      <w:pPr>
        <w:spacing w:before="0" w:after="0"/>
      </w:pPr>
    </w:p>
    <w:p>
      <w:r>
        <w:t xml:space="preserve">Veći broj djelatnika se stručno usavršavalo tijekom godine.  Išlo se kroz B1 aktivnosti na razne edukacije kao i sredstvima u okviru malih darovnica.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naknade troškova zaposlenima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559,00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Nabavom službenog vozila prestaje potreba za loko vožnjom.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Uredski materijal i ostali materijalni rashodi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39.849,48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41.301,29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103,6</w:t>
            </w:r>
          </w:p>
        </w:tc>
      </w:tr>
    </w:tbl>
    <w:p>
      <w:pPr>
        <w:spacing w:before="0" w:after="0"/>
      </w:pPr>
    </w:p>
    <w:p>
      <w:r>
        <w:t xml:space="preserve">Nabavljeno je više uredskog materijala u sklopu CDŠ-a jer je dobiveno više sredstava za trošenje.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 i dijelovi za tekuće i investicijsko održavanje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15.478,60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6.906,63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44,6</w:t>
            </w:r>
          </w:p>
        </w:tc>
      </w:tr>
    </w:tbl>
    <w:p>
      <w:pPr>
        <w:spacing w:before="0" w:after="0"/>
      </w:pPr>
    </w:p>
    <w:p>
      <w:r>
        <w:t xml:space="preserve">Nabavljalo se manje materijala za investicijsko održavanje školskih objekata.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Sitni inventar i autogume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24.366,19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7.136,56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29,3</w:t>
            </w:r>
          </w:p>
        </w:tc>
      </w:tr>
    </w:tbl>
    <w:p>
      <w:pPr>
        <w:spacing w:before="0" w:after="0"/>
      </w:pPr>
    </w:p>
    <w:p>
      <w:r>
        <w:t xml:space="preserve">Manja potreba za nabavom jer se dosta sitnog inventara kupilo u okviru CDŠ-a prethodne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Službena, radna i zaštitna odjeća i obuća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862,18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540,79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62,7</w:t>
            </w:r>
          </w:p>
        </w:tc>
      </w:tr>
    </w:tbl>
    <w:p>
      <w:pPr>
        <w:spacing w:before="0" w:after="0"/>
      </w:pPr>
    </w:p>
    <w:p>
      <w:r>
        <w:t xml:space="preserve">Manja potreba za nabavom jer se prethodne godine više nabavilo.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telefona, interneta, pošte i prijevoza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6.625,71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8.945,10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135,0</w:t>
            </w:r>
          </w:p>
        </w:tc>
      </w:tr>
    </w:tbl>
    <w:p>
      <w:pPr>
        <w:spacing w:before="0" w:after="0"/>
      </w:pPr>
    </w:p>
    <w:p>
      <w:r>
        <w:t xml:space="preserve">Odobrena su veća B1 sredstva te su se koristile usluge prijevoza češće.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tekućeg i investicijskog održavanja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17.245,32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43.746,44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253,7</w:t>
            </w:r>
          </w:p>
        </w:tc>
      </w:tr>
    </w:tbl>
    <w:p>
      <w:pPr>
        <w:spacing w:before="0" w:after="0"/>
      </w:pPr>
    </w:p>
    <w:p>
      <w:r>
        <w:t xml:space="preserve">Usluge investicijskog održavanje veće radi obavljenih radova u športskoj dvorani. Ugrađivali smo pregradnu zavjesu.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promidžbe i informiranja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460,00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Krajem 2024.godine objava oglasa u NN za natječaj ravnatelja.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Komunalne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19.114,89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20.814,49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108,9</w:t>
            </w:r>
          </w:p>
        </w:tc>
      </w:tr>
    </w:tbl>
    <w:p>
      <w:pPr>
        <w:spacing w:before="0" w:after="0"/>
      </w:pPr>
    </w:p>
    <w:p>
      <w:r>
        <w:t xml:space="preserve">Više se vode potrošilo jer je duža nastava te više B2 izvanškolskih  aktivnosti, tj.grupa.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Zakupnine i najamnine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182,50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449,25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246,2</w:t>
            </w:r>
          </w:p>
        </w:tc>
      </w:tr>
    </w:tbl>
    <w:p>
      <w:pPr>
        <w:spacing w:before="0" w:after="0"/>
      </w:pPr>
    </w:p>
    <w:p>
      <w:r>
        <w:t xml:space="preserve">Plaćanje licence aSc Timetables update (Raspored sati)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Zdravstvene i veterinarske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5.001,44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4.408,22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88,1</w:t>
            </w:r>
          </w:p>
        </w:tc>
      </w:tr>
    </w:tbl>
    <w:p>
      <w:pPr>
        <w:spacing w:before="0" w:after="0"/>
      </w:pPr>
    </w:p>
    <w:p>
      <w:r>
        <w:t xml:space="preserve">Implementacija HACCP sustava u 2024.godini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Intelektualne i osobne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55.692,54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76.045,64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136,5</w:t>
            </w:r>
          </w:p>
        </w:tc>
      </w:tr>
    </w:tbl>
    <w:p>
      <w:pPr>
        <w:spacing w:before="0" w:after="0"/>
      </w:pPr>
    </w:p>
    <w:p>
      <w:r>
        <w:t xml:space="preserve">Više je B2 (izvanškolske aktivnosti CDŠ) grupa u odnosu na prethodnu godinu kao i energetski pregled - izrada energetskog certifikata i izvješća o provedenom energetskom pregledu za Područnu školu Kuševac i Široko polje.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1.833,77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1.241,99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67,7</w:t>
            </w:r>
          </w:p>
        </w:tc>
      </w:tr>
    </w:tbl>
    <w:p>
      <w:pPr>
        <w:spacing w:before="0" w:after="0"/>
      </w:pPr>
    </w:p>
    <w:p>
      <w:r>
        <w:t xml:space="preserve">Manja potreba za tiskarskim uslugama.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Reprezentacija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705,21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79,70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11,3</w:t>
            </w:r>
          </w:p>
        </w:tc>
      </w:tr>
    </w:tbl>
    <w:p>
      <w:pPr>
        <w:spacing w:before="0" w:after="0"/>
      </w:pPr>
    </w:p>
    <w:p>
      <w:r>
        <w:t xml:space="preserve">Nije bilo značajnih posjeta kao posjet predstavnika MZO-a Fokus grupe prethodne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Pristojbe i naknade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2.795,40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3.066,13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109,7</w:t>
            </w:r>
          </w:p>
        </w:tc>
      </w:tr>
    </w:tbl>
    <w:p>
      <w:pPr>
        <w:spacing w:before="0" w:after="0"/>
      </w:pPr>
    </w:p>
    <w:p>
      <w:r>
        <w:t xml:space="preserve">Ponovno plaćamo naknadu za kvotu invalida od početka godine za razliku od prethodne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rashodi poslovanja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17.054,71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26.377,31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154,7</w:t>
            </w:r>
          </w:p>
        </w:tc>
      </w:tr>
    </w:tbl>
    <w:p>
      <w:pPr>
        <w:spacing w:before="0" w:after="0"/>
      </w:pPr>
    </w:p>
    <w:p>
      <w:r>
        <w:t xml:space="preserve">Dobili smo puno veća sredstva za B1 i B2 aktivnosti, samim time i troškovi poslovanja su veći. Od edukativnih tura, grupnih supervizija djelatnika, nabave ulaznica za dječje grupe do proljetnih sajmova i sl.događanja.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Višak prihoda poslovanja - preneseni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55.756,92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645.966,33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1158,5</w:t>
            </w:r>
          </w:p>
        </w:tc>
      </w:tr>
    </w:tbl>
    <w:p>
      <w:pPr>
        <w:spacing w:before="0" w:after="0"/>
      </w:pPr>
    </w:p>
    <w:p>
      <w:r>
        <w:t xml:space="preserve">Razlika je velika iz razloga što smo dobili velika sredstva za opremanje, radove i nabavu vozila u sklopu CDŠ-a. Morali smo napraviti kapitalnu korekciju. Veliki iznos je rezultat knjiženja.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- nenaplaćeni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1.312,50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230.447,07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&gt;&gt;100</w:t>
            </w:r>
          </w:p>
        </w:tc>
      </w:tr>
    </w:tbl>
    <w:p>
      <w:pPr>
        <w:spacing w:before="0" w:after="0"/>
      </w:pPr>
    </w:p>
    <w:p>
      <w:r>
        <w:t xml:space="preserve">U ostala potraživanja idu plaće za mjesec prosinac, potraživanja za prehranu i nabavu udžbenika preko MZO-a. Budući se više ne knjiže kontinuirani rashodi budućih razdoblja, stvorio se veliki jaz.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proizvoda i robe i pruženih usluga - nenaplaćeni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1.312,50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2.741,50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208,9</w:t>
            </w:r>
          </w:p>
        </w:tc>
      </w:tr>
    </w:tbl>
    <w:p>
      <w:pPr>
        <w:spacing w:before="0" w:after="0"/>
      </w:pPr>
    </w:p>
    <w:p>
      <w:r>
        <w:t xml:space="preserve">Dvorana se iznajmljivala preko ljeta prema posebnom ugovoru. Isto tako, naplaćuju se usluge korištenja dvorane sportskim klubovima.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528.162,32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131.546,20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24,9</w:t>
            </w:r>
          </w:p>
        </w:tc>
      </w:tr>
    </w:tbl>
    <w:p>
      <w:pPr>
        <w:spacing w:before="0" w:after="0"/>
      </w:pPr>
    </w:p>
    <w:p>
      <w:r>
        <w:t xml:space="preserve">Prošle godine smo dobili sredstava za opremanje škole pa je sada manje nabavljeno.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Poslovni objekti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34.158,51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Izgradnja street workout igrališta.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Uredska oprema i namještaj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259.103,48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13.867,45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5,4</w:t>
            </w:r>
          </w:p>
        </w:tc>
      </w:tr>
    </w:tbl>
    <w:p>
      <w:pPr>
        <w:spacing w:before="0" w:after="0"/>
      </w:pPr>
    </w:p>
    <w:p>
      <w:r>
        <w:t xml:space="preserve">Prošle godine smo dobili sredstava za opremanje škole uredskim namještajem pa je sada manje nabavljeno.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Sportska i glazbena oprema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20.644,42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14.669,00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71,1</w:t>
            </w:r>
          </w:p>
        </w:tc>
      </w:tr>
    </w:tbl>
    <w:p>
      <w:pPr>
        <w:spacing w:before="0" w:after="0"/>
      </w:pPr>
    </w:p>
    <w:p>
      <w:r>
        <w:t xml:space="preserve">Prošle godine smo dobili sredstava za opremanje škole sportskom i glazbenom opremom pa je sada manje nabavljeno.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Uređaji, strojevi i oprema za ostale namjene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67.973,26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10.728,01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15,8</w:t>
            </w:r>
          </w:p>
        </w:tc>
      </w:tr>
    </w:tbl>
    <w:p>
      <w:pPr>
        <w:spacing w:before="0" w:after="0"/>
      </w:pPr>
    </w:p>
    <w:p>
      <w:r>
        <w:t xml:space="preserve">Prošle godine smo dobili sredstava za opremanje škole uređajima, strojevima i ostalom opremom pa je sada manje nabavljeno.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Knjige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43.214,56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58.123,23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134,5</w:t>
            </w:r>
          </w:p>
        </w:tc>
      </w:tr>
    </w:tbl>
    <w:p>
      <w:pPr>
        <w:spacing w:before="0" w:after="0"/>
      </w:pPr>
    </w:p>
    <w:p>
      <w:r>
        <w:t xml:space="preserve">Nabavljeno više lektirnih naslova te udžbenika u okviru CDŠ-a.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Dodatna ulaganja na građevinskim objektima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112.280,17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Građevinske radove u pripremi prebacili u upotrebu. 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od nefinancijske imovine - preneseni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559.988,24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Razlika je velika iz razloga što smo dobili velika sredstva za opremanje, radove i nabavu vozila u sklopu CDŠ-a. Morali smo napraviti kapitalnu korekciju. Veliki iznos je rezultat knjiženja.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budućih razdoblja i nedospjela naplata prihoda (aktivna vremenska razgraničenja)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202.950,85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Nema više knjiženja kontinuiranih rashoda budućih razdoblja.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više plaćene poreze i doprinose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170,48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Godišnjim obračunom poreza nastala pretplata po stavci poreza na plaći za studeni.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Ostala potraživanja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2.515,04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4.916,62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195,5</w:t>
            </w:r>
          </w:p>
        </w:tc>
      </w:tr>
    </w:tbl>
    <w:p>
      <w:pPr>
        <w:spacing w:before="0" w:after="0"/>
      </w:pPr>
    </w:p>
    <w:p>
      <w:r>
        <w:t xml:space="preserve">U ovoj godini dobili smo 6 uputa za refundaciju bolovanja na teret HZZO kojima smo umanjili otvorene predujmove.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227.705,57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Potraživanja se odnose na plaću za prosinac, potraživanja za prehranu za prosinac te nabavu udžbenika MZO.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prihode od prodaje proizvoda i robe te pruženih usluga i za povrat po protestiranim jamstvima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1.312,50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2.741,50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208,9</w:t>
            </w:r>
          </w:p>
        </w:tc>
      </w:tr>
    </w:tbl>
    <w:p>
      <w:pPr>
        <w:spacing w:before="0" w:after="0"/>
      </w:pPr>
    </w:p>
    <w:p>
      <w:r>
        <w:t xml:space="preserve">Nenaplaćena potraživanja po osnovi ugovora za dvoranu i prehranu zaposlenika.    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proračunskih korisnika za sredstva uplaćena u nadležni proračun i za prihode od HZZO-a na temelju ugovornih obveza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140.046,87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24.902,93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17,8</w:t>
            </w:r>
          </w:p>
        </w:tc>
      </w:tr>
    </w:tbl>
    <w:p>
      <w:pPr>
        <w:spacing w:before="0" w:after="0"/>
      </w:pPr>
    </w:p>
    <w:p>
      <w:r>
        <w:t xml:space="preserve">Stanje vlastitih sredstava(podračuna) znatno manje u odnosu na prošlu godinu radi financiranja izvannastavnih (B1) i izvanškolskih aktivnosti (B2) eksperimentalnog programa cjelodnevne škole gdje smo od strane MZO-a dobili sredstva za provedbu tih aktivnosti 50% ukupnog iznosa u 2024., a ove godine samo 10%. Ostatak od 90 % prihodovat ćemo u 2026.godini. Isto tako, zbog ranije utrošenih decentraliziranih sredstava, bili smo prisiljeni dosta troškova vezanih uz samo redovno poslovanje i odvijanje nastave, podmirit sa naših vlastitih sredstava.                            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od prodaje proizvedene dugotrajne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14.070,59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Usklađivanje bilančne neravnoteže skupina 17/97 nastale prethodnih godina nezatvaranjem naplaćenih potraživanja od prodaje stanova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Kontinuirani rashodi budućih razdoblja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202.950,85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Rashodi budućeg razdoblja – prethodne godine iskazan iznos obračunate plaće i prijevoza djelatnicima za 12/2024. i to je zadnji puta da se iskazivao ovaj rashod sa 01.01 jer se ukinuo.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zaposlene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204.725,30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215.184,48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105,1</w:t>
            </w:r>
          </w:p>
        </w:tc>
      </w:tr>
    </w:tbl>
    <w:p>
      <w:pPr>
        <w:spacing w:before="0" w:after="0"/>
      </w:pPr>
    </w:p>
    <w:p>
      <w:r>
        <w:t xml:space="preserve">Otvorene obveze za plaću i prijevoz koje se odnose prosinac 2025.godine i bit će zatvorene isplatom u siječnju 2026.godine. 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materijalne rashode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42.906,19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39.935,36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93,1</w:t>
            </w:r>
          </w:p>
        </w:tc>
      </w:tr>
    </w:tbl>
    <w:p>
      <w:pPr>
        <w:spacing w:before="0" w:after="0"/>
      </w:pPr>
    </w:p>
    <w:p>
      <w:r>
        <w:t xml:space="preserve">Obveze prema dobavljačima i za službeni put za prosinac 2025.godine. Bit će zatvorene u siječnju 2026.godine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tekuće obveze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Prema novom knjigovodstvenom evidentiranju, saldo na ovom računu morao se prebacit na skupinu 27.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nabavu proizvedene dugotrajne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1.256,00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Obveze za uredski namještaj sa 01.01. Podmirene u istom mjesecu.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predujmove, depozite, jamčevne pologe i tuđe prihode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10.646,68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2.942,00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27,6</w:t>
            </w:r>
          </w:p>
        </w:tc>
      </w:tr>
    </w:tbl>
    <w:p>
      <w:pPr>
        <w:spacing w:before="0" w:after="0"/>
      </w:pPr>
    </w:p>
    <w:p>
      <w:r>
        <w:t xml:space="preserve">Povrat jamčevina temeljem Garancije za otklanjanje nedostataka.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Višak prihoda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645.966,33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334.270,50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51,7</w:t>
            </w:r>
          </w:p>
        </w:tc>
      </w:tr>
    </w:tbl>
    <w:p>
      <w:pPr>
        <w:spacing w:before="0" w:after="0"/>
      </w:pPr>
    </w:p>
    <w:p>
      <w:r>
        <w:t xml:space="preserve">Rezultat je prihoda i rashoda poslovanja te kapitalne korekcije i prebijanja viškova/manjkova prihoda poslovanja.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od nefinancijske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545.917,65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562.342,31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103,0</w:t>
            </w:r>
          </w:p>
        </w:tc>
      </w:tr>
    </w:tbl>
    <w:p>
      <w:pPr>
        <w:spacing w:before="0" w:after="0"/>
      </w:pPr>
    </w:p>
    <w:p>
      <w:r>
        <w:t xml:space="preserve">Rezultat je prihoda i rashoda od prodaje i nabave nefinancijske imovine te kapitalne korekcije. U ovoj godini nije bilo prihoda, samo rashodi.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Izvanbilančni zapisi - pasiva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680.282,52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680.282,52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</w:t>
            </w:r>
          </w:p>
        </w:tc>
      </w:tr>
    </w:tbl>
    <w:p>
      <w:pPr>
        <w:spacing w:before="0" w:after="0"/>
      </w:pPr>
    </w:p>
    <w:p>
      <w:r>
        <w:t xml:space="preserve">Izvanbilančni zapisi odnose se na energetsku obnovu školske zgrade.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rashodima prema funkcijskoj klasifikaciji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Dodatne usluge u obrazovanju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181.081,39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194.677,37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107,5</w:t>
            </w:r>
          </w:p>
        </w:tc>
      </w:tr>
    </w:tbl>
    <w:p>
      <w:pPr>
        <w:spacing w:before="0" w:after="0"/>
      </w:pPr>
    </w:p>
    <w:p>
      <w:r>
        <w:t xml:space="preserve">Trošak nabave namirnica za usluge školske prehrane te nabava menstrualnih higijenskih potrepština.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Proizvedena dugotrajna imovina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11.126,73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197.116,22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1771,6</w:t>
            </w:r>
          </w:p>
        </w:tc>
      </w:tr>
    </w:tbl>
    <w:p>
      <w:pPr>
        <w:spacing w:before="0" w:after="0"/>
      </w:pPr>
    </w:p>
    <w:p>
      <w:r>
        <w:t xml:space="preserve">Iznos smanjenja se odnosi na ispravak vrijednosti dugotrajne imovine, a povećanje na prijenos imovine za stručni nadzor za vozilo, radove i opremu u okviru CDŠ-a.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35.267,42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Dospjele obveze odnose se na zaprimljene, a ne podmirene, fakture za materijalne rashode te putne račune do kraja godine. Njihovo izvršenje, tj. plaćanje provest će se početkom sljedeće godine.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58.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Popunili smo izvještaj po izvoru financiranja - 561. Radi se o sredstvima utrošenim u sklopu EU projekta - Učimo zajedno 8. Radi knjigovodstvenog evidentiranja prihoda na dan kad su ostvareni i rashoda za razdoblje na koji se odnose, imamo višak rashoda. Radi se o plaći za mjesec prosinac pomoćnicima u nastavi koji sudjeluju u projektu, a isplata je u siječnju 2026.godine.  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f308c80cbee47f6" /></Relationships>
</file>